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E537C9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Culi di Pietra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E537C9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537C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19/03/2019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537C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Incontro Casuale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537C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E537C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Davide, Francesco</w:t>
            </w:r>
          </w:p>
        </w:tc>
      </w:tr>
      <w:tr w:rsidR="00FE75CF" w:rsidRPr="00E537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E537C9" w:rsidRDefault="00E537C9" w:rsidP="00FE75C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E537C9">
              <w:rPr>
                <w:sz w:val="24"/>
                <w:szCs w:val="24"/>
                <w:lang w:val="en-US"/>
              </w:rPr>
              <w:t>Aristocrazia</w:t>
            </w:r>
            <w:proofErr w:type="spellEnd"/>
            <w:r w:rsidRPr="00E537C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7C9">
              <w:rPr>
                <w:sz w:val="24"/>
                <w:szCs w:val="24"/>
                <w:lang w:val="en-US"/>
              </w:rPr>
              <w:t>della</w:t>
            </w:r>
            <w:proofErr w:type="spellEnd"/>
            <w:r w:rsidRPr="00E537C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37C9">
              <w:rPr>
                <w:sz w:val="24"/>
                <w:szCs w:val="24"/>
                <w:lang w:val="en-US"/>
              </w:rPr>
              <w:t>notte</w:t>
            </w:r>
            <w:proofErr w:type="spellEnd"/>
            <w:r w:rsidRPr="00E537C9">
              <w:rPr>
                <w:sz w:val="24"/>
                <w:szCs w:val="24"/>
                <w:lang w:val="en-US"/>
              </w:rPr>
              <w:t xml:space="preserve">, Black Sons of </w:t>
            </w:r>
            <w:proofErr w:type="spellStart"/>
            <w:r w:rsidRPr="00E537C9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lang w:val="en-US"/>
              </w:rPr>
              <w:t>igmar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E537C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morti, Cacciatori di streghe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E537C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148, 106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Guerriero (</w:t>
            </w:r>
            <w:proofErr w:type="spellStart"/>
            <w:r>
              <w:t>Khulo</w:t>
            </w:r>
            <w:proofErr w:type="spellEnd"/>
            <w:r>
              <w:t>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Guerriero (</w:t>
            </w:r>
            <w:proofErr w:type="spellStart"/>
            <w:r>
              <w:t>Tsnori</w:t>
            </w:r>
            <w:proofErr w:type="spellEnd"/>
            <w:r>
              <w:t>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Tiratore (</w:t>
            </w:r>
            <w:proofErr w:type="spellStart"/>
            <w:r>
              <w:t>Shatili</w:t>
            </w:r>
            <w:proofErr w:type="spellEnd"/>
            <w:r>
              <w:t>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E537C9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537C9" w:rsidP="007A5807">
            <w:pPr>
              <w:spacing w:after="0" w:line="240" w:lineRule="auto"/>
            </w:pPr>
            <w:r>
              <w:t>Ingegnere (</w:t>
            </w:r>
            <w:proofErr w:type="spellStart"/>
            <w:r>
              <w:t>Vysetjsson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E537C9" w:rsidP="007A5807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Brant</w:t>
            </w:r>
            <w:proofErr w:type="spellEnd"/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537C9" w:rsidP="007A5807">
            <w:pPr>
              <w:spacing w:after="0" w:line="240" w:lineRule="auto"/>
            </w:pPr>
            <w:r>
              <w:t>Nobile (</w:t>
            </w:r>
            <w:proofErr w:type="spellStart"/>
            <w:r>
              <w:t>Knorri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537C9" w:rsidP="007A5807">
            <w:pPr>
              <w:spacing w:after="0" w:line="240" w:lineRule="auto"/>
            </w:pPr>
            <w:r>
              <w:t>Mastino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E537C9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Il prode </w:t>
      </w:r>
      <w:proofErr w:type="spellStart"/>
      <w:r>
        <w:t>Vysetjsson</w:t>
      </w:r>
      <w:proofErr w:type="spellEnd"/>
      <w:r>
        <w:t>, sinora estraneo alla battaglia, si getta disperatamente sul comandante nemico già atterrato e, pugnale alla mano, lo riduce a mal partito.</w:t>
      </w:r>
    </w:p>
    <w:p w:rsidR="00E537C9" w:rsidRDefault="00E537C9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Ingegnere (</w:t>
            </w:r>
            <w:proofErr w:type="spellStart"/>
            <w:r>
              <w:t>Vysetjsson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2</w:t>
            </w:r>
            <w:r w:rsidR="001765AB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9 – 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+ 1 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Nobile (</w:t>
            </w:r>
            <w:proofErr w:type="spellStart"/>
            <w:r>
              <w:t>Knorri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>
              <w:t xml:space="preserve"> (</w:t>
            </w:r>
            <w:proofErr w:type="spellStart"/>
            <w:r>
              <w:t>Harra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>
              <w:t xml:space="preserve"> (</w:t>
            </w:r>
            <w:proofErr w:type="spellStart"/>
            <w:r>
              <w:t>Kirri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537C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765AB" w:rsidP="009D14BD">
            <w:pPr>
              <w:spacing w:after="0" w:line="240" w:lineRule="auto"/>
            </w:pPr>
            <w:proofErr w:type="spellStart"/>
            <w:r>
              <w:t>Thunderers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765A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765AB" w:rsidP="009D14BD">
            <w:pPr>
              <w:spacing w:after="0" w:line="240" w:lineRule="auto"/>
            </w:pPr>
            <w:proofErr w:type="spellStart"/>
            <w:r>
              <w:t>Clansmen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765A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1765AB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765A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765A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765AB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765AB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1765AB" w:rsidP="00E469AB">
            <w:pPr>
              <w:jc w:val="center"/>
            </w:pPr>
            <w:r>
              <w:t>13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1484"/>
        <w:gridCol w:w="2357"/>
        <w:gridCol w:w="1124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765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3+1+2+1+1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765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765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1765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765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765A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3 </w:t>
      </w:r>
      <w:proofErr w:type="spellStart"/>
      <w:r>
        <w:t>malapietra</w:t>
      </w:r>
      <w:proofErr w:type="spellEnd"/>
      <w:r>
        <w:t xml:space="preserve"> da esplorazione, 1 da regola dei nani, 2 per eroi nemici uccisi, 1 bonus giornata di campagna, 1 da scenario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765A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Sbandato da interrogare la prossima partita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1765AB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1765AB" w:rsidP="009D14BD">
            <w:pPr>
              <w:spacing w:after="0" w:line="240" w:lineRule="auto"/>
            </w:pPr>
            <w:r>
              <w:t>Nobile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1765AB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1765AB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1765AB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Guerriero con martello (</w:t>
            </w:r>
            <w:proofErr w:type="spellStart"/>
            <w:r>
              <w:t>Sokhta</w:t>
            </w:r>
            <w:proofErr w:type="spellEnd"/>
            <w:r>
              <w:t xml:space="preserve">) con 1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40+3+2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45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Elmetti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40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 xml:space="preserve">Mercenario </w:t>
            </w:r>
            <w:proofErr w:type="spellStart"/>
            <w:r>
              <w:t>Halfling</w:t>
            </w:r>
            <w:proofErr w:type="spellEnd"/>
            <w:r>
              <w:t xml:space="preserve"> (Bobbo “Iena” </w:t>
            </w:r>
            <w:proofErr w:type="spellStart"/>
            <w:r>
              <w:t>Plinschetti</w:t>
            </w:r>
            <w:proofErr w:type="spell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765AB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0379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765A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765A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379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0379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C0379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Il guerriero va a rimpiazzare il defunto </w:t>
      </w:r>
      <w:proofErr w:type="spellStart"/>
      <w:r>
        <w:t>Knori</w:t>
      </w:r>
      <w:proofErr w:type="spellEnd"/>
      <w:r>
        <w:t xml:space="preserve"> nello stesso gruppo</w:t>
      </w:r>
    </w:p>
    <w:p w:rsidR="00C03797" w:rsidRDefault="00C0379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C0379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Gli elmetti vanno ai 4 soldati di truppa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765AB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797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37C9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7DB1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2018-04-09T09:42:00Z</dcterms:created>
  <dcterms:modified xsi:type="dcterms:W3CDTF">2019-04-08T07:45:00Z</dcterms:modified>
</cp:coreProperties>
</file>